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996D10" w14:paraId="58A309F1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C1DF77" w14:textId="273203FF" w:rsidR="00996D10" w:rsidRDefault="00F62214">
            <w:pPr>
              <w:jc w:val="both"/>
            </w:pPr>
            <w:r>
              <w:rPr>
                <w:noProof/>
              </w:rPr>
              <w:drawing>
                <wp:inline distT="0" distB="0" distL="0" distR="0" wp14:anchorId="14F00C10" wp14:editId="7257A3C0">
                  <wp:extent cx="565785" cy="5854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58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91B4" w14:textId="77777777" w:rsidR="00996D10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6E306614" w14:textId="77777777" w:rsidR="00996D10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51C8F63E" w14:textId="77777777" w:rsidR="00996D10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259B79F9" w14:textId="77777777" w:rsidR="00996D10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01C13D25" w14:textId="77777777" w:rsidR="00996D10" w:rsidRDefault="00996D10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996D10" w14:paraId="317EEE4D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5358B4" w14:textId="77777777" w:rsidR="00996D10" w:rsidRDefault="00996D10">
            <w:pPr>
              <w:rPr>
                <w:sz w:val="16"/>
              </w:rPr>
            </w:pPr>
          </w:p>
        </w:tc>
      </w:tr>
      <w:tr w:rsidR="00996D10" w14:paraId="2C0ADDCE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D88C295" w14:textId="77777777" w:rsidR="00996D10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29DBA54" w14:textId="77777777" w:rsidR="00996D10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31040/2026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801E714" w14:textId="77777777" w:rsidR="00996D10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24.6.2026</w:t>
            </w:r>
          </w:p>
        </w:tc>
      </w:tr>
      <w:tr w:rsidR="00996D10" w14:paraId="6465D561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37EC051F" w14:textId="77777777" w:rsidR="00996D10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48D5591" w14:textId="77777777" w:rsidR="00996D10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MURCE/31040/2026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D189DAD" w14:textId="77777777" w:rsidR="00996D10" w:rsidRDefault="00996D10">
            <w:pPr>
              <w:spacing w:line="240" w:lineRule="atLeast"/>
              <w:jc w:val="right"/>
            </w:pPr>
          </w:p>
        </w:tc>
      </w:tr>
      <w:tr w:rsidR="00996D10" w14:paraId="570EEDB5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31B7DADB" w14:textId="77777777" w:rsidR="00996D10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553DD9F" w14:textId="77777777" w:rsidR="00996D10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2D6A0357" w14:textId="77777777" w:rsidR="00996D10" w:rsidRDefault="00996D10">
            <w:pPr>
              <w:spacing w:line="240" w:lineRule="atLeast"/>
            </w:pPr>
          </w:p>
        </w:tc>
      </w:tr>
    </w:tbl>
    <w:p w14:paraId="72C20F12" w14:textId="77777777" w:rsidR="00996D10" w:rsidRDefault="00996D10">
      <w:pPr>
        <w:sectPr w:rsidR="00996D10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1484D354" w14:textId="77777777" w:rsidR="00996D10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46ABE933" w14:textId="77777777" w:rsidR="00996D10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4C1E1F65" w14:textId="77777777" w:rsidR="00996D10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3AA745AD" w14:textId="77777777" w:rsidR="00996D10" w:rsidRDefault="00996D10">
      <w:pPr>
        <w:spacing w:before="120"/>
        <w:ind w:left="-284"/>
        <w:rPr>
          <w:sz w:val="16"/>
        </w:rPr>
      </w:pPr>
    </w:p>
    <w:p w14:paraId="3E28CB79" w14:textId="77777777" w:rsidR="00996D10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3E12C1B1" w14:textId="77777777" w:rsidR="00996D10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Metrostav a.s., Koželužská č.p. 2450/4, 180 00  Praha</w:t>
      </w:r>
    </w:p>
    <w:p w14:paraId="709D69E1" w14:textId="77777777" w:rsidR="00996D10" w:rsidRDefault="00996D10">
      <w:pPr>
        <w:ind w:left="-284"/>
        <w:jc w:val="both"/>
        <w:rPr>
          <w:rFonts w:ascii="Tahoma" w:hAnsi="Tahoma"/>
          <w:sz w:val="18"/>
        </w:rPr>
      </w:pPr>
    </w:p>
    <w:p w14:paraId="61F3E0FC" w14:textId="53D11DB7" w:rsidR="00996D10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25.6.2026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19783F">
        <w:rPr>
          <w:rFonts w:ascii="Tahoma" w:hAnsi="Tahoma"/>
          <w:sz w:val="18"/>
        </w:rPr>
        <w:t>23.6.2026</w:t>
      </w:r>
      <w:r>
        <w:rPr>
          <w:rFonts w:ascii="Tahoma" w:hAnsi="Tahoma"/>
          <w:sz w:val="18"/>
        </w:rPr>
        <w:t xml:space="preserve"> pod č.j. KRPÚ-</w:t>
      </w:r>
      <w:r w:rsidR="0019783F">
        <w:rPr>
          <w:rFonts w:ascii="Tahoma" w:hAnsi="Tahoma"/>
          <w:sz w:val="18"/>
        </w:rPr>
        <w:t>87574-2</w:t>
      </w:r>
      <w:r>
        <w:rPr>
          <w:rFonts w:ascii="Tahoma" w:hAnsi="Tahoma"/>
          <w:sz w:val="18"/>
        </w:rPr>
        <w:t>/ČJ-202</w:t>
      </w:r>
      <w:r w:rsidR="0019783F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640B1450" w14:textId="77777777" w:rsidR="00996D10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18172911" w14:textId="77777777" w:rsidR="00996D10" w:rsidRDefault="00996D10">
      <w:pPr>
        <w:ind w:left="-284"/>
        <w:jc w:val="both"/>
        <w:rPr>
          <w:rFonts w:ascii="Tahoma" w:hAnsi="Tahoma"/>
          <w:sz w:val="20"/>
        </w:rPr>
      </w:pPr>
    </w:p>
    <w:p w14:paraId="4B8F2926" w14:textId="38122224" w:rsidR="00996D10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19783F">
        <w:rPr>
          <w:rFonts w:ascii="Tahoma" w:hAnsi="Tahoma"/>
          <w:sz w:val="18"/>
        </w:rPr>
        <w:t>chodník podél mostu v Arnoštově ulici v Roudnici nad Labem</w:t>
      </w:r>
      <w:r>
        <w:rPr>
          <w:rFonts w:ascii="Tahoma" w:hAnsi="Tahoma"/>
          <w:sz w:val="18"/>
        </w:rPr>
        <w:t xml:space="preserve"> dle přiložené grafické přílohy z důvodu </w:t>
      </w:r>
      <w:r w:rsidR="0019783F">
        <w:rPr>
          <w:rFonts w:ascii="Tahoma" w:hAnsi="Tahoma"/>
          <w:sz w:val="18"/>
        </w:rPr>
        <w:t>rekonstrukce kamenného zábradlí mostu</w:t>
      </w:r>
      <w:r>
        <w:rPr>
          <w:rFonts w:ascii="Tahoma" w:hAnsi="Tahoma"/>
          <w:sz w:val="18"/>
        </w:rPr>
        <w:t>.</w:t>
      </w:r>
    </w:p>
    <w:p w14:paraId="4E2A6494" w14:textId="77777777" w:rsidR="00996D10" w:rsidRDefault="00996D10">
      <w:pPr>
        <w:ind w:left="-284"/>
        <w:rPr>
          <w:rFonts w:ascii="Tahoma" w:hAnsi="Tahoma"/>
          <w:color w:val="000000"/>
          <w:sz w:val="18"/>
        </w:rPr>
      </w:pPr>
    </w:p>
    <w:p w14:paraId="4B61706F" w14:textId="77777777" w:rsidR="00996D10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74233706" w14:textId="4D396948" w:rsidR="00996D10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 w:rsidR="0019783F">
        <w:rPr>
          <w:rFonts w:ascii="Tahoma" w:hAnsi="Tahoma"/>
          <w:sz w:val="18"/>
        </w:rPr>
        <w:t>– chodník podél mostu v Arnoštově ulici v Roudnici nad Labem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0602E62E" w14:textId="77777777" w:rsidR="00996D10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38453613" w14:textId="77777777" w:rsidR="00996D10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523835B1" w14:textId="77777777" w:rsidR="00996D10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6A1EE586" w14:textId="77777777" w:rsidR="00996D10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3E58261D" w14:textId="77777777" w:rsidR="00996D10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56BAF79B" w14:textId="77777777" w:rsidR="00996D10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5DB9E3AD" w14:textId="010EED93" w:rsidR="00996D10" w:rsidRDefault="00000000">
      <w:pPr>
        <w:numPr>
          <w:ilvl w:val="1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Odpovědný subjekt za provedení tohoto stanovení:  </w:t>
      </w:r>
      <w:r w:rsidR="0019783F">
        <w:rPr>
          <w:rFonts w:ascii="Tahoma" w:hAnsi="Tahoma"/>
          <w:color w:val="000000"/>
          <w:sz w:val="18"/>
        </w:rPr>
        <w:t>Ing. Pavel Kuděk (723212854)</w:t>
      </w:r>
    </w:p>
    <w:p w14:paraId="6D5E95C0" w14:textId="097F666B" w:rsidR="00996D10" w:rsidRPr="0019783F" w:rsidRDefault="00000000" w:rsidP="0019783F">
      <w:pPr>
        <w:numPr>
          <w:ilvl w:val="0"/>
          <w:numId w:val="20"/>
        </w:numPr>
        <w:ind w:left="-284" w:firstLine="0"/>
        <w:jc w:val="both"/>
        <w:rPr>
          <w:rFonts w:ascii="TimesNewRomanPS-BoldMT" w:hAnsi="TimesNewRomanPS-BoldMT"/>
          <w:b/>
          <w:sz w:val="24"/>
        </w:rPr>
      </w:pPr>
      <w:r w:rsidRPr="0019783F">
        <w:rPr>
          <w:rFonts w:ascii="Tahoma" w:hAnsi="Tahoma"/>
          <w:sz w:val="18"/>
        </w:rPr>
        <w:t xml:space="preserve">Přechodná úprava provozu bude provedena v termínu </w:t>
      </w:r>
      <w:r w:rsidRPr="0019783F">
        <w:rPr>
          <w:rFonts w:ascii="Tahoma" w:hAnsi="Tahoma"/>
          <w:b/>
          <w:sz w:val="18"/>
        </w:rPr>
        <w:t xml:space="preserve">od </w:t>
      </w:r>
      <w:r w:rsidR="0019783F" w:rsidRPr="0019783F">
        <w:rPr>
          <w:rFonts w:ascii="Tahoma" w:hAnsi="Tahoma"/>
          <w:b/>
          <w:sz w:val="18"/>
        </w:rPr>
        <w:t>nabytí účinnosti tohoto stanovení do 31.12.2026</w:t>
      </w:r>
      <w:r w:rsidRPr="0019783F">
        <w:rPr>
          <w:rFonts w:ascii="Tahoma" w:hAnsi="Tahoma"/>
          <w:b/>
          <w:sz w:val="18"/>
        </w:rPr>
        <w:t xml:space="preserve"> </w:t>
      </w:r>
    </w:p>
    <w:p w14:paraId="6989EE97" w14:textId="77777777" w:rsidR="0019783F" w:rsidRPr="0019783F" w:rsidRDefault="0019783F" w:rsidP="0019783F">
      <w:pPr>
        <w:ind w:left="-284"/>
        <w:jc w:val="both"/>
        <w:rPr>
          <w:rFonts w:ascii="TimesNewRomanPS-BoldMT" w:hAnsi="TimesNewRomanPS-BoldMT"/>
          <w:b/>
          <w:sz w:val="24"/>
        </w:rPr>
      </w:pPr>
    </w:p>
    <w:p w14:paraId="60A3CEE6" w14:textId="77777777" w:rsidR="00996D10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074539FB" w14:textId="77777777" w:rsidR="00996D10" w:rsidRDefault="00996D1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05CDFF4B" w14:textId="00D7DAF1" w:rsidR="00996D1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25.6.2026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Metrostav a.s., Koželužská č.p. 2450/4, 180 00  Praha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19783F">
        <w:rPr>
          <w:rFonts w:ascii="Tahoma" w:hAnsi="Tahoma"/>
          <w:sz w:val="18"/>
        </w:rPr>
        <w:t>– chodník podél mostu v Arnoštově ulici v Roudnici nad Labem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4AC7A10F" w14:textId="77777777" w:rsidR="00996D10" w:rsidRDefault="00996D10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677A9ADB" w14:textId="77777777" w:rsidR="00996D1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6593BEAA" w14:textId="77777777" w:rsidR="00996D10" w:rsidRDefault="00996D10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2F9208C9" w14:textId="6583FD7E" w:rsidR="00996D1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19783F">
        <w:rPr>
          <w:rFonts w:ascii="Tahoma" w:hAnsi="Tahoma"/>
          <w:sz w:val="18"/>
        </w:rPr>
        <w:t>– chodník podél mostu v Arnoštově ulici v Roudnici nad Labem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1067DBFE" w14:textId="77777777" w:rsidR="00996D10" w:rsidRDefault="00996D1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7B6F51FF" w14:textId="77777777" w:rsidR="00996D10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78A9A2B6" w14:textId="77777777" w:rsidR="00996D10" w:rsidRDefault="00996D1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1ED422B8" w14:textId="77777777" w:rsidR="00996D1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4B44B766" w14:textId="77777777" w:rsidR="00996D10" w:rsidRDefault="00996D1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263C93A1" w14:textId="77777777" w:rsidR="00996D1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7CF85D94" w14:textId="77777777" w:rsidR="00996D10" w:rsidRDefault="00996D10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5F2AEBA7" w14:textId="77777777" w:rsidR="00996D10" w:rsidRDefault="00996D10">
      <w:pPr>
        <w:tabs>
          <w:tab w:val="num" w:pos="110"/>
        </w:tabs>
        <w:rPr>
          <w:rFonts w:ascii="Tahoma" w:hAnsi="Tahoma"/>
          <w:sz w:val="18"/>
        </w:rPr>
      </w:pPr>
    </w:p>
    <w:p w14:paraId="0C9F4D4C" w14:textId="77777777" w:rsidR="00996D10" w:rsidRDefault="00996D1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5665181A" w14:textId="77777777" w:rsidR="00996D10" w:rsidRDefault="00996D1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F5A7FD3" w14:textId="5F2C1BDA" w:rsidR="00996D10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Michal Havlák</w:t>
      </w:r>
      <w:r w:rsidR="0019783F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4DE6AE73" w14:textId="77777777" w:rsidR="00996D10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zástupce vedoucího odboru dopravy</w:t>
      </w:r>
    </w:p>
    <w:p w14:paraId="25BF41BA" w14:textId="77777777" w:rsidR="00996D10" w:rsidRDefault="00996D10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35494F24" w14:textId="77777777" w:rsidR="00996D10" w:rsidRDefault="00996D10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86DF85C" w14:textId="77777777" w:rsidR="00996D10" w:rsidRDefault="00996D10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DDDCAED" w14:textId="77777777" w:rsidR="00996D10" w:rsidRDefault="00996D10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0BE8FFC" w14:textId="77777777" w:rsidR="00996D10" w:rsidRDefault="00996D10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9A67EA0" w14:textId="77777777" w:rsidR="00996D10" w:rsidRDefault="00996D10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9BB73F5" w14:textId="77777777" w:rsidR="0019783F" w:rsidRDefault="0019783F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F9C88DF" w14:textId="77777777" w:rsidR="0019783F" w:rsidRDefault="0019783F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0A2B88E" w14:textId="77777777" w:rsidR="0019783F" w:rsidRDefault="0019783F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D074130" w14:textId="77777777" w:rsidR="0019783F" w:rsidRDefault="0019783F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94A072D" w14:textId="77777777" w:rsidR="0019783F" w:rsidRDefault="0019783F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354B64A" w14:textId="77777777" w:rsidR="00996D10" w:rsidRDefault="00996D10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3E1F997" w14:textId="77777777" w:rsidR="00996D10" w:rsidRDefault="00996D10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F310559" w14:textId="77777777" w:rsidR="00996D10" w:rsidRDefault="00996D10">
      <w:pPr>
        <w:tabs>
          <w:tab w:val="num" w:pos="110"/>
        </w:tabs>
        <w:rPr>
          <w:rFonts w:ascii="Tahoma" w:hAnsi="Tahoma"/>
          <w:sz w:val="20"/>
        </w:rPr>
      </w:pPr>
    </w:p>
    <w:p w14:paraId="46A722F7" w14:textId="77777777" w:rsidR="00996D10" w:rsidRDefault="00996D10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4F52C7C" w14:textId="13A0AAE9" w:rsidR="00996D10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n.L., přičemž nabývá účinnosti pátým dnem po dni jeho vyvěšení a současně se zveřejní též způsobem umožňujícím dálkový přístup. </w:t>
      </w:r>
    </w:p>
    <w:p w14:paraId="5ACF1B6A" w14:textId="77777777" w:rsidR="00996D10" w:rsidRDefault="00996D10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565BA831" w14:textId="77777777" w:rsidR="00996D10" w:rsidRDefault="00996D10">
      <w:pPr>
        <w:tabs>
          <w:tab w:val="num" w:pos="110"/>
        </w:tabs>
        <w:ind w:left="-284"/>
        <w:rPr>
          <w:rFonts w:ascii="Tahoma" w:hAnsi="Tahoma"/>
          <w:sz w:val="18"/>
          <w:lang w:val="en-US"/>
        </w:rPr>
      </w:pPr>
    </w:p>
    <w:p w14:paraId="15505537" w14:textId="77777777" w:rsidR="00996D10" w:rsidRDefault="00996D10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45E1EAA8" w14:textId="77777777" w:rsidR="00996D10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06F41A68" w14:textId="77777777" w:rsidR="00996D10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5DA5C66B" w14:textId="77777777" w:rsidR="00996D10" w:rsidRDefault="00996D10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3BB9F161" w14:textId="77777777" w:rsidR="00996D10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676DEF67" w14:textId="77777777" w:rsidR="00996D10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7F862219" w14:textId="77777777" w:rsidR="00996D10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7C0E697B" w14:textId="77777777" w:rsidR="0019783F" w:rsidRPr="0019783F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Metrostav a.s., IDDS: bnpcf46</w:t>
      </w:r>
    </w:p>
    <w:p w14:paraId="4F9A5F15" w14:textId="77777777" w:rsidR="0019783F" w:rsidRPr="0019783F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Roudnické městské služby, příspěvková organizace, IDDS: v89xycn</w:t>
      </w:r>
    </w:p>
    <w:p w14:paraId="57D7178F" w14:textId="703E8936" w:rsidR="00996D10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71AFBA2A" w14:textId="77777777" w:rsidR="00996D10" w:rsidRDefault="00996D10">
      <w:pPr>
        <w:ind w:left="-284"/>
        <w:rPr>
          <w:rFonts w:ascii="Tahoma" w:hAnsi="Tahoma"/>
          <w:b/>
          <w:sz w:val="18"/>
        </w:rPr>
      </w:pPr>
    </w:p>
    <w:sectPr w:rsidR="00996D10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B403A" w14:textId="77777777" w:rsidR="00A669AC" w:rsidRDefault="00A669AC">
      <w:r>
        <w:separator/>
      </w:r>
    </w:p>
  </w:endnote>
  <w:endnote w:type="continuationSeparator" w:id="0">
    <w:p w14:paraId="06C2EDE6" w14:textId="77777777" w:rsidR="00A669AC" w:rsidRDefault="00A66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E2DF8" w14:textId="77777777" w:rsidR="00A669AC" w:rsidRDefault="00A669AC">
      <w:r>
        <w:separator/>
      </w:r>
    </w:p>
  </w:footnote>
  <w:footnote w:type="continuationSeparator" w:id="0">
    <w:p w14:paraId="6A11A6DD" w14:textId="77777777" w:rsidR="00A669AC" w:rsidRDefault="00A66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0D298" w14:textId="77777777" w:rsidR="00996D10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MURCE/31040/2026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421BD2DB" w14:textId="77777777" w:rsidR="00996D10" w:rsidRDefault="00996D10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C670350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625CF7C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DC400B9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7A5EC3E4"/>
    <w:lvl w:ilvl="0" w:tplc="70BB3676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771723C1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2B9377B7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315C5086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774BA39C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523DE37A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068DB7D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F92E6A8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12BF108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31CCCF8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9564985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EC449F48"/>
    <w:lvl w:ilvl="0" w:tplc="4D9B2F5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4D24BC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6DB03ED6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7872000D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00A8AEC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422C83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23843A1D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05AE45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4EA693C6"/>
    <w:lvl w:ilvl="0" w:tplc="69C45BAA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39B08A1B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0C897E68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3CC63814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716E56E7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38C626E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D676C9C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89ACC5D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72F9A31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9F10C66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3A32FE7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31304A8E"/>
    <w:lvl w:ilvl="0" w:tplc="75A1D4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E7231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F6AA1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9093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72F0B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EEFC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F698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4A3C8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0457C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C31471E2"/>
    <w:lvl w:ilvl="0" w:tplc="15D00D1F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2DFD437D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0457AEB5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13BCE450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3080D1F8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3B163E3C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32BA654E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12943E82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64192D4D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F992DB96"/>
    <w:lvl w:ilvl="0" w:tplc="4BEBFF2C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45C8C239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56FFBFEC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32CAC0E4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A7989E1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0788458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CFEC5F0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1E7354BC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E069BE9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352EA7B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DC902A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2C10D714"/>
    <w:lvl w:ilvl="0" w:tplc="389204EC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6704941C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016E0151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52179456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273A295D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5E5B8DE5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33F4FF62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05A8CDDA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68071547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C328841A"/>
    <w:lvl w:ilvl="0" w:tplc="23F4E4EA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1EB0D83E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4B0E4A48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155AEC9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220ABBE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B8A1CCC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6619AEB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86369D7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94381A0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1884C69E"/>
    <w:lvl w:ilvl="0" w:tplc="3967D8CA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3D2F6DDD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3D5BC2D0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DEE497B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2F9845D1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F6B0CCF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1DD85D7E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3E7C7E1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589BE7B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375C33E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BE94B1EC"/>
    <w:lvl w:ilvl="0" w:tplc="26F4CE06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4313DF16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2068A6AB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3A2778A1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0928FE46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738EB207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4E036FC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E9D411D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14620CCE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7A047466"/>
    <w:lvl w:ilvl="0" w:tplc="5BE5AF25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5D1D8556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3561566A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7C8BD295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356D7162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4AB35005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6E9F5997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4568560F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00DDB5E3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917832981">
    <w:abstractNumId w:val="0"/>
  </w:num>
  <w:num w:numId="2" w16cid:durableId="874654287">
    <w:abstractNumId w:val="7"/>
  </w:num>
  <w:num w:numId="3" w16cid:durableId="371460455">
    <w:abstractNumId w:val="5"/>
  </w:num>
  <w:num w:numId="4" w16cid:durableId="172958476">
    <w:abstractNumId w:val="14"/>
  </w:num>
  <w:num w:numId="5" w16cid:durableId="42395976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600796990">
    <w:abstractNumId w:val="1"/>
  </w:num>
  <w:num w:numId="7" w16cid:durableId="1931307304">
    <w:abstractNumId w:val="9"/>
  </w:num>
  <w:num w:numId="8" w16cid:durableId="1661226809">
    <w:abstractNumId w:val="19"/>
  </w:num>
  <w:num w:numId="9" w16cid:durableId="67728383">
    <w:abstractNumId w:val="15"/>
  </w:num>
  <w:num w:numId="10" w16cid:durableId="1355502269">
    <w:abstractNumId w:val="6"/>
  </w:num>
  <w:num w:numId="11" w16cid:durableId="1108043979">
    <w:abstractNumId w:val="10"/>
  </w:num>
  <w:num w:numId="12" w16cid:durableId="1760061137">
    <w:abstractNumId w:val="2"/>
  </w:num>
  <w:num w:numId="13" w16cid:durableId="1301957420">
    <w:abstractNumId w:val="4"/>
  </w:num>
  <w:num w:numId="14" w16cid:durableId="1085109720">
    <w:abstractNumId w:val="12"/>
  </w:num>
  <w:num w:numId="15" w16cid:durableId="174804194">
    <w:abstractNumId w:val="11"/>
  </w:num>
  <w:num w:numId="16" w16cid:durableId="553852611">
    <w:abstractNumId w:val="3"/>
  </w:num>
  <w:num w:numId="17" w16cid:durableId="1477339807">
    <w:abstractNumId w:val="21"/>
  </w:num>
  <w:num w:numId="18" w16cid:durableId="612327666">
    <w:abstractNumId w:val="8"/>
  </w:num>
  <w:num w:numId="19" w16cid:durableId="1126240002">
    <w:abstractNumId w:val="18"/>
  </w:num>
  <w:num w:numId="20" w16cid:durableId="1397513188">
    <w:abstractNumId w:val="17"/>
  </w:num>
  <w:num w:numId="21" w16cid:durableId="1998606076">
    <w:abstractNumId w:val="16"/>
  </w:num>
  <w:num w:numId="22" w16cid:durableId="161049664">
    <w:abstractNumId w:val="13"/>
  </w:num>
  <w:num w:numId="23" w16cid:durableId="172695236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D10"/>
    <w:rsid w:val="0019783F"/>
    <w:rsid w:val="00996D10"/>
    <w:rsid w:val="00A669AC"/>
    <w:rsid w:val="00AA444C"/>
    <w:rsid w:val="00F6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282C2"/>
  <w15:docId w15:val="{AD481326-1040-4FAD-88EB-E527C018F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948</Words>
  <Characters>5407</Characters>
  <Application>Microsoft Office Word</Application>
  <DocSecurity>0</DocSecurity>
  <Lines>45</Lines>
  <Paragraphs>12</Paragraphs>
  <ScaleCrop>false</ScaleCrop>
  <Company/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2026-06-25T05:26:00Z</cp:lastPrinted>
  <dcterms:created xsi:type="dcterms:W3CDTF">2026-06-25T05:28:00Z</dcterms:created>
  <dcterms:modified xsi:type="dcterms:W3CDTF">2026-06-25T05:28:00Z</dcterms:modified>
</cp:coreProperties>
</file>